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09BA" w:rsidRPr="000609BA" w:rsidRDefault="006B41DE" w:rsidP="006B41DE">
      <w:pPr>
        <w:jc w:val="center"/>
        <w:rPr>
          <w:rFonts w:ascii="Bangla MN" w:hAnsi="Bangla MN"/>
          <w:b/>
          <w:sz w:val="36"/>
          <w:u w:val="single"/>
        </w:rPr>
      </w:pPr>
      <w:r w:rsidRPr="000609BA">
        <w:rPr>
          <w:rFonts w:ascii="Bangla MN" w:hAnsi="Bangla MN"/>
          <w:b/>
          <w:sz w:val="36"/>
          <w:u w:val="single"/>
        </w:rPr>
        <w:t>How Successful was Nazi Economic Policy?</w:t>
      </w:r>
    </w:p>
    <w:p w:rsidR="006B41DE" w:rsidRPr="000609BA" w:rsidRDefault="000609BA" w:rsidP="000609BA">
      <w:pPr>
        <w:jc w:val="center"/>
        <w:rPr>
          <w:rFonts w:ascii="Bangla MN" w:hAnsi="Bangla MN"/>
          <w:sz w:val="20"/>
        </w:rPr>
      </w:pPr>
      <w:r w:rsidRPr="000609BA">
        <w:rPr>
          <w:rFonts w:ascii="Bangla MN" w:hAnsi="Bangla MN"/>
          <w:sz w:val="20"/>
        </w:rPr>
        <w:t>Please fill in this table wit</w:t>
      </w:r>
      <w:r>
        <w:rPr>
          <w:rFonts w:ascii="Bangla MN" w:hAnsi="Bangla MN"/>
          <w:sz w:val="20"/>
        </w:rPr>
        <w:t>h details from the power point.</w:t>
      </w:r>
    </w:p>
    <w:tbl>
      <w:tblPr>
        <w:tblStyle w:val="TableGrid"/>
        <w:tblpPr w:leftFromText="180" w:rightFromText="180" w:vertAnchor="text" w:horzAnchor="page" w:tblpX="469" w:tblpY="78"/>
        <w:tblW w:w="11162" w:type="dxa"/>
        <w:tblLook w:val="00BF"/>
      </w:tblPr>
      <w:tblGrid>
        <w:gridCol w:w="2235"/>
        <w:gridCol w:w="2975"/>
        <w:gridCol w:w="1488"/>
        <w:gridCol w:w="1488"/>
        <w:gridCol w:w="2976"/>
      </w:tblGrid>
      <w:tr w:rsidR="006B41DE" w:rsidTr="000609BA">
        <w:trPr>
          <w:trHeight w:val="408"/>
        </w:trPr>
        <w:tc>
          <w:tcPr>
            <w:tcW w:w="2235" w:type="dxa"/>
          </w:tcPr>
          <w:p w:rsidR="006B41DE" w:rsidRPr="006B41DE" w:rsidRDefault="006B41DE" w:rsidP="006B41DE">
            <w:pPr>
              <w:jc w:val="center"/>
              <w:rPr>
                <w:rFonts w:ascii="Bangla MN" w:hAnsi="Bangla MN"/>
                <w:b/>
                <w:sz w:val="30"/>
              </w:rPr>
            </w:pPr>
            <w:r w:rsidRPr="006B41DE">
              <w:rPr>
                <w:rFonts w:ascii="Bangla MN" w:hAnsi="Bangla MN"/>
                <w:b/>
                <w:sz w:val="30"/>
              </w:rPr>
              <w:t>Topic</w:t>
            </w:r>
          </w:p>
        </w:tc>
        <w:tc>
          <w:tcPr>
            <w:tcW w:w="8927" w:type="dxa"/>
            <w:gridSpan w:val="4"/>
          </w:tcPr>
          <w:p w:rsidR="006B41DE" w:rsidRPr="006B41DE" w:rsidRDefault="000609BA" w:rsidP="006B41DE">
            <w:pPr>
              <w:jc w:val="center"/>
              <w:rPr>
                <w:rFonts w:ascii="Bangla MN" w:hAnsi="Bangla MN"/>
                <w:b/>
                <w:sz w:val="30"/>
              </w:rPr>
            </w:pPr>
            <w:r>
              <w:rPr>
                <w:rFonts w:ascii="Bangla MN" w:hAnsi="Bangla MN"/>
                <w:b/>
                <w:sz w:val="30"/>
              </w:rPr>
              <w:t>Comments</w:t>
            </w:r>
          </w:p>
        </w:tc>
      </w:tr>
      <w:tr w:rsidR="000609BA">
        <w:trPr>
          <w:trHeight w:val="2466"/>
        </w:trPr>
        <w:tc>
          <w:tcPr>
            <w:tcW w:w="2235" w:type="dxa"/>
          </w:tcPr>
          <w:p w:rsidR="000609BA" w:rsidRDefault="000609BA" w:rsidP="006B41DE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Stimulating Economic Recovery</w:t>
            </w:r>
          </w:p>
        </w:tc>
        <w:tc>
          <w:tcPr>
            <w:tcW w:w="4463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Problems</w:t>
            </w:r>
            <w:r>
              <w:rPr>
                <w:rFonts w:ascii="Bangla MN" w:hAnsi="Bangla MN"/>
                <w:sz w:val="22"/>
              </w:rPr>
              <w:t>:</w:t>
            </w:r>
          </w:p>
        </w:tc>
        <w:tc>
          <w:tcPr>
            <w:tcW w:w="4464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Solutions</w:t>
            </w:r>
            <w:r>
              <w:rPr>
                <w:rFonts w:ascii="Bangla MN" w:hAnsi="Bangla MN"/>
                <w:sz w:val="22"/>
              </w:rPr>
              <w:t>:</w:t>
            </w:r>
          </w:p>
        </w:tc>
      </w:tr>
      <w:tr w:rsidR="000609BA">
        <w:trPr>
          <w:trHeight w:val="2466"/>
        </w:trPr>
        <w:tc>
          <w:tcPr>
            <w:tcW w:w="2235" w:type="dxa"/>
          </w:tcPr>
          <w:p w:rsidR="000609BA" w:rsidRDefault="000609BA" w:rsidP="006B41DE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The Drive for Rearmament</w:t>
            </w:r>
          </w:p>
        </w:tc>
        <w:tc>
          <w:tcPr>
            <w:tcW w:w="2975" w:type="dxa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The 4 year Plan &amp; Autarky</w:t>
            </w:r>
            <w:r>
              <w:rPr>
                <w:rFonts w:ascii="Bangla MN" w:hAnsi="Bangla MN"/>
                <w:sz w:val="22"/>
              </w:rPr>
              <w:t>:</w:t>
            </w:r>
          </w:p>
        </w:tc>
        <w:tc>
          <w:tcPr>
            <w:tcW w:w="2976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Guns or Butter?</w:t>
            </w:r>
          </w:p>
        </w:tc>
        <w:tc>
          <w:tcPr>
            <w:tcW w:w="2976" w:type="dxa"/>
          </w:tcPr>
          <w:p w:rsidR="000609BA" w:rsidRPr="000609BA" w:rsidRDefault="000609BA" w:rsidP="000609BA">
            <w:pPr>
              <w:rPr>
                <w:rFonts w:ascii="Bangla MN" w:hAnsi="Bangla MN"/>
                <w:sz w:val="22"/>
              </w:rPr>
            </w:pPr>
            <w:r>
              <w:rPr>
                <w:rFonts w:ascii="Bangla MN" w:hAnsi="Bangla MN"/>
                <w:sz w:val="22"/>
              </w:rPr>
              <w:t>Impact:</w:t>
            </w:r>
          </w:p>
        </w:tc>
      </w:tr>
      <w:tr w:rsidR="000609BA">
        <w:trPr>
          <w:trHeight w:val="2378"/>
        </w:trPr>
        <w:tc>
          <w:tcPr>
            <w:tcW w:w="2235" w:type="dxa"/>
          </w:tcPr>
          <w:p w:rsidR="000609BA" w:rsidRDefault="000609BA" w:rsidP="006B41DE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Germany’s war needs &amp; economic satisfaction</w:t>
            </w:r>
          </w:p>
        </w:tc>
        <w:tc>
          <w:tcPr>
            <w:tcW w:w="4463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Blitzkrieg</w:t>
            </w:r>
            <w:r>
              <w:rPr>
                <w:rFonts w:ascii="Bangla MN" w:hAnsi="Bangla MN"/>
                <w:sz w:val="22"/>
              </w:rPr>
              <w:t>:</w:t>
            </w:r>
          </w:p>
        </w:tc>
        <w:tc>
          <w:tcPr>
            <w:tcW w:w="4464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Germany at War</w:t>
            </w:r>
            <w:r>
              <w:rPr>
                <w:rFonts w:ascii="Bangla MN" w:hAnsi="Bangla MN"/>
                <w:sz w:val="22"/>
              </w:rPr>
              <w:t>:</w:t>
            </w:r>
          </w:p>
        </w:tc>
      </w:tr>
      <w:tr w:rsidR="000609BA">
        <w:trPr>
          <w:trHeight w:val="2378"/>
        </w:trPr>
        <w:tc>
          <w:tcPr>
            <w:tcW w:w="2235" w:type="dxa"/>
          </w:tcPr>
          <w:p w:rsidR="000609BA" w:rsidRDefault="000609BA" w:rsidP="006B41DE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Who benefited the most from Nazi economic reform? (And who didn’t?)</w:t>
            </w:r>
          </w:p>
        </w:tc>
        <w:tc>
          <w:tcPr>
            <w:tcW w:w="2975" w:type="dxa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 xml:space="preserve">The Elite: </w:t>
            </w:r>
          </w:p>
        </w:tc>
        <w:tc>
          <w:tcPr>
            <w:tcW w:w="2976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 xml:space="preserve">The workers: </w:t>
            </w:r>
          </w:p>
        </w:tc>
        <w:tc>
          <w:tcPr>
            <w:tcW w:w="2976" w:type="dxa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 xml:space="preserve">The </w:t>
            </w:r>
            <w:proofErr w:type="spellStart"/>
            <w:r w:rsidRPr="000609BA">
              <w:rPr>
                <w:rFonts w:ascii="Bangla MN" w:hAnsi="Bangla MN"/>
                <w:sz w:val="22"/>
              </w:rPr>
              <w:t>Mittlestand</w:t>
            </w:r>
            <w:proofErr w:type="spellEnd"/>
            <w:r w:rsidRPr="000609BA">
              <w:rPr>
                <w:rFonts w:ascii="Bangla MN" w:hAnsi="Bangla MN"/>
                <w:sz w:val="22"/>
              </w:rPr>
              <w:t>:</w:t>
            </w:r>
          </w:p>
        </w:tc>
      </w:tr>
      <w:tr w:rsidR="000609BA">
        <w:trPr>
          <w:trHeight w:val="2378"/>
        </w:trPr>
        <w:tc>
          <w:tcPr>
            <w:tcW w:w="2235" w:type="dxa"/>
          </w:tcPr>
          <w:p w:rsidR="000609BA" w:rsidRDefault="000609BA" w:rsidP="006B41DE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Analysis of Economic policy in general</w:t>
            </w:r>
          </w:p>
        </w:tc>
        <w:tc>
          <w:tcPr>
            <w:tcW w:w="4463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Successful</w:t>
            </w:r>
            <w:r>
              <w:rPr>
                <w:rFonts w:ascii="Bangla MN" w:hAnsi="Bangla MN"/>
                <w:sz w:val="22"/>
              </w:rPr>
              <w:t>:</w:t>
            </w:r>
          </w:p>
        </w:tc>
        <w:tc>
          <w:tcPr>
            <w:tcW w:w="4464" w:type="dxa"/>
            <w:gridSpan w:val="2"/>
          </w:tcPr>
          <w:p w:rsidR="000609BA" w:rsidRPr="000609BA" w:rsidRDefault="000609BA" w:rsidP="006B41DE">
            <w:pPr>
              <w:rPr>
                <w:rFonts w:ascii="Bangla MN" w:hAnsi="Bangla MN"/>
                <w:sz w:val="22"/>
              </w:rPr>
            </w:pPr>
            <w:r w:rsidRPr="000609BA">
              <w:rPr>
                <w:rFonts w:ascii="Bangla MN" w:hAnsi="Bangla MN"/>
                <w:sz w:val="22"/>
              </w:rPr>
              <w:t>Unsuccessful</w:t>
            </w:r>
            <w:r>
              <w:rPr>
                <w:rFonts w:ascii="Bangla MN" w:hAnsi="Bangla MN"/>
                <w:sz w:val="22"/>
              </w:rPr>
              <w:t>:</w:t>
            </w:r>
          </w:p>
        </w:tc>
      </w:tr>
    </w:tbl>
    <w:p w:rsidR="006B41DE" w:rsidRPr="006B41DE" w:rsidRDefault="006B41DE" w:rsidP="006B41DE">
      <w:pPr>
        <w:rPr>
          <w:rFonts w:ascii="Bangla MN" w:hAnsi="Bangla MN"/>
        </w:rPr>
      </w:pPr>
    </w:p>
    <w:sectPr w:rsidR="006B41DE" w:rsidRPr="006B41DE" w:rsidSect="006B41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41DE"/>
    <w:rsid w:val="000609BA"/>
    <w:rsid w:val="006B41D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4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</Words>
  <Characters>271</Characters>
  <Application>Microsoft Word 12.1.0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Dube</dc:creator>
  <cp:keywords/>
  <cp:lastModifiedBy>Noel Dube</cp:lastModifiedBy>
  <cp:revision>1</cp:revision>
  <dcterms:created xsi:type="dcterms:W3CDTF">2014-03-14T06:47:00Z</dcterms:created>
  <dcterms:modified xsi:type="dcterms:W3CDTF">2014-03-14T07:12:00Z</dcterms:modified>
</cp:coreProperties>
</file>