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14" w:rsidRPr="00376514" w:rsidRDefault="00376514" w:rsidP="00376514">
      <w:pPr>
        <w:pStyle w:val="NoSpacing"/>
        <w:numPr>
          <w:ilvl w:val="0"/>
          <w:numId w:val="5"/>
        </w:numPr>
        <w:shd w:val="clear" w:color="auto" w:fill="000000" w:themeFill="text1"/>
        <w:jc w:val="center"/>
        <w:rPr>
          <w:rFonts w:ascii="Arial Black" w:hAnsi="Arial Black"/>
          <w:sz w:val="32"/>
          <w:szCs w:val="36"/>
        </w:rPr>
      </w:pPr>
      <w:r>
        <w:rPr>
          <w:rFonts w:ascii="Arial Black" w:hAnsi="Arial Black"/>
          <w:sz w:val="32"/>
          <w:szCs w:val="36"/>
        </w:rPr>
        <w:t>Why did the Communists win the Civil War?</w:t>
      </w:r>
    </w:p>
    <w:p w:rsidR="00BA6F67" w:rsidRPr="00393E02" w:rsidRDefault="00BA6F67" w:rsidP="00BA6F67">
      <w:pPr>
        <w:autoSpaceDE w:val="0"/>
        <w:autoSpaceDN w:val="0"/>
        <w:adjustRightInd w:val="0"/>
        <w:spacing w:after="0" w:line="240" w:lineRule="auto"/>
        <w:rPr>
          <w:sz w:val="6"/>
        </w:rPr>
      </w:pPr>
    </w:p>
    <w:p w:rsidR="008E6D7C" w:rsidRPr="00376514" w:rsidRDefault="008E6D7C" w:rsidP="00376514">
      <w:pPr>
        <w:pStyle w:val="NoSpacing"/>
        <w:jc w:val="center"/>
        <w:rPr>
          <w:rFonts w:asciiTheme="majorHAnsi" w:hAnsiTheme="majorHAnsi" w:cs="Trebuchet MS"/>
          <w:color w:val="000000"/>
          <w:sz w:val="28"/>
          <w:szCs w:val="23"/>
        </w:rPr>
      </w:pPr>
      <w:r w:rsidRPr="008E6D7C">
        <w:rPr>
          <w:rFonts w:asciiTheme="majorHAnsi" w:hAnsiTheme="majorHAnsi" w:cs="Trebuchet MS"/>
          <w:color w:val="000000"/>
          <w:sz w:val="28"/>
          <w:szCs w:val="23"/>
        </w:rPr>
        <w:t xml:space="preserve">Read pages </w:t>
      </w:r>
      <w:r w:rsidR="00376514">
        <w:rPr>
          <w:rFonts w:asciiTheme="majorHAnsi" w:hAnsiTheme="majorHAnsi" w:cs="Trebuchet MS"/>
          <w:color w:val="000000"/>
          <w:sz w:val="28"/>
          <w:szCs w:val="23"/>
        </w:rPr>
        <w:t>21-34</w:t>
      </w:r>
      <w:r w:rsidRPr="008E6D7C">
        <w:rPr>
          <w:rFonts w:asciiTheme="majorHAnsi" w:hAnsiTheme="majorHAnsi" w:cs="Trebuchet MS"/>
          <w:color w:val="000000"/>
          <w:sz w:val="28"/>
          <w:szCs w:val="23"/>
        </w:rPr>
        <w:t xml:space="preserve"> of ‘The Impact of Chairman Mao: China 1946-1976’</w:t>
      </w:r>
      <w:r w:rsidR="00DF5D7C">
        <w:rPr>
          <w:rFonts w:asciiTheme="majorHAnsi" w:hAnsiTheme="majorHAnsi" w:cs="Trebuchet MS"/>
          <w:color w:val="000000"/>
          <w:sz w:val="28"/>
          <w:szCs w:val="23"/>
        </w:rPr>
        <w:t xml:space="preserve">. </w:t>
      </w:r>
      <w:r w:rsidR="00376514">
        <w:rPr>
          <w:rFonts w:asciiTheme="majorHAnsi" w:hAnsiTheme="majorHAnsi" w:cs="Trebuchet MS"/>
          <w:color w:val="000000"/>
          <w:sz w:val="28"/>
          <w:szCs w:val="23"/>
        </w:rPr>
        <w:t xml:space="preserve">Complete the table below, setting out the main factors that led to communist victory in the Civil War. </w:t>
      </w:r>
    </w:p>
    <w:p w:rsidR="00376514" w:rsidRPr="007B1282" w:rsidRDefault="00376514" w:rsidP="008E6D7C">
      <w:pPr>
        <w:pStyle w:val="NoSpacing"/>
        <w:jc w:val="center"/>
        <w:rPr>
          <w:rFonts w:asciiTheme="majorHAnsi" w:hAnsiTheme="majorHAnsi" w:cs="Arial"/>
          <w:sz w:val="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374"/>
        <w:gridCol w:w="4499"/>
      </w:tblGrid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Factors</w:t>
            </w:r>
          </w:p>
        </w:tc>
        <w:tc>
          <w:tcPr>
            <w:tcW w:w="4374" w:type="dxa"/>
            <w:vAlign w:val="center"/>
          </w:tcPr>
          <w:p w:rsidR="00376514" w:rsidRPr="00F03326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Nationalist Weaknesses</w:t>
            </w:r>
          </w:p>
        </w:tc>
        <w:tc>
          <w:tcPr>
            <w:tcW w:w="4499" w:type="dxa"/>
            <w:vAlign w:val="center"/>
          </w:tcPr>
          <w:p w:rsidR="00376514" w:rsidRPr="00F03326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Communist Strengths</w:t>
            </w:r>
          </w:p>
        </w:tc>
      </w:tr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Military Factors</w:t>
            </w:r>
          </w:p>
        </w:tc>
        <w:tc>
          <w:tcPr>
            <w:tcW w:w="4374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Political Factors</w:t>
            </w:r>
          </w:p>
        </w:tc>
        <w:tc>
          <w:tcPr>
            <w:tcW w:w="4374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Economic Factors</w:t>
            </w:r>
          </w:p>
        </w:tc>
        <w:tc>
          <w:tcPr>
            <w:tcW w:w="4374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Popular Support</w:t>
            </w:r>
          </w:p>
        </w:tc>
        <w:tc>
          <w:tcPr>
            <w:tcW w:w="4374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  <w:bookmarkStart w:id="0" w:name="_GoBack"/>
            <w:bookmarkEnd w:id="0"/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International Support</w:t>
            </w:r>
          </w:p>
        </w:tc>
        <w:tc>
          <w:tcPr>
            <w:tcW w:w="4374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  <w:tr w:rsidR="00376514" w:rsidTr="00F03326">
        <w:tc>
          <w:tcPr>
            <w:tcW w:w="1809" w:type="dxa"/>
            <w:vAlign w:val="center"/>
          </w:tcPr>
          <w:p w:rsidR="00376514" w:rsidRPr="00F03326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F03326">
              <w:rPr>
                <w:rFonts w:asciiTheme="majorHAnsi" w:hAnsiTheme="majorHAnsi" w:cs="Arial"/>
                <w:b/>
                <w:sz w:val="28"/>
                <w:szCs w:val="24"/>
              </w:rPr>
              <w:t>Leadership</w:t>
            </w:r>
          </w:p>
        </w:tc>
        <w:tc>
          <w:tcPr>
            <w:tcW w:w="4374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  <w:p w:rsidR="007B1282" w:rsidRDefault="007B1282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  <w:tc>
          <w:tcPr>
            <w:tcW w:w="4499" w:type="dxa"/>
            <w:vAlign w:val="center"/>
          </w:tcPr>
          <w:p w:rsidR="00376514" w:rsidRDefault="00376514" w:rsidP="007B1282">
            <w:pPr>
              <w:pStyle w:val="NoSpacing"/>
              <w:jc w:val="center"/>
              <w:rPr>
                <w:rFonts w:asciiTheme="majorHAnsi" w:hAnsiTheme="majorHAnsi" w:cs="Arial"/>
                <w:sz w:val="28"/>
                <w:szCs w:val="24"/>
              </w:rPr>
            </w:pPr>
          </w:p>
        </w:tc>
      </w:tr>
    </w:tbl>
    <w:p w:rsidR="00376514" w:rsidRDefault="00376514" w:rsidP="008E6D7C">
      <w:pPr>
        <w:pStyle w:val="NoSpacing"/>
        <w:jc w:val="center"/>
        <w:rPr>
          <w:rFonts w:asciiTheme="majorHAnsi" w:hAnsiTheme="majorHAnsi" w:cs="Arial"/>
          <w:sz w:val="28"/>
          <w:szCs w:val="24"/>
        </w:rPr>
        <w:sectPr w:rsidR="00376514" w:rsidSect="00FE77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3E02" w:rsidRPr="007B1282" w:rsidRDefault="00393E02" w:rsidP="008E6D7C">
      <w:pPr>
        <w:pStyle w:val="NoSpacing"/>
        <w:jc w:val="both"/>
        <w:rPr>
          <w:rFonts w:asciiTheme="majorHAnsi" w:hAnsiTheme="majorHAnsi" w:cs="Arial"/>
          <w:sz w:val="8"/>
          <w:szCs w:val="24"/>
        </w:rPr>
      </w:pPr>
    </w:p>
    <w:p w:rsidR="008E6D7C" w:rsidRDefault="00376514" w:rsidP="00462204">
      <w:pPr>
        <w:pStyle w:val="NoSpacing"/>
        <w:numPr>
          <w:ilvl w:val="0"/>
          <w:numId w:val="4"/>
        </w:numPr>
        <w:jc w:val="center"/>
        <w:rPr>
          <w:rFonts w:asciiTheme="majorHAnsi" w:hAnsiTheme="majorHAnsi" w:cs="Arial"/>
          <w:sz w:val="28"/>
          <w:szCs w:val="24"/>
        </w:rPr>
      </w:pPr>
      <w:r w:rsidRPr="007B1282">
        <w:rPr>
          <w:rFonts w:asciiTheme="majorHAnsi" w:hAnsiTheme="majorHAnsi" w:cs="Arial"/>
          <w:sz w:val="28"/>
          <w:szCs w:val="24"/>
          <w:u w:val="single"/>
        </w:rPr>
        <w:t>Essay Question</w:t>
      </w:r>
      <w:r>
        <w:rPr>
          <w:rFonts w:asciiTheme="majorHAnsi" w:hAnsiTheme="majorHAnsi" w:cs="Arial"/>
          <w:sz w:val="28"/>
          <w:szCs w:val="24"/>
        </w:rPr>
        <w:t xml:space="preserve"> – ‘</w:t>
      </w:r>
      <w:r w:rsidRPr="007B1282">
        <w:rPr>
          <w:rFonts w:asciiTheme="majorHAnsi" w:hAnsiTheme="majorHAnsi" w:cs="Arial"/>
          <w:b/>
          <w:i/>
          <w:sz w:val="28"/>
          <w:szCs w:val="24"/>
          <w:u w:val="single"/>
        </w:rPr>
        <w:t>Why did the Communists win the Civil War?</w:t>
      </w:r>
      <w:r w:rsidR="007B1282">
        <w:rPr>
          <w:rFonts w:asciiTheme="majorHAnsi" w:hAnsiTheme="majorHAnsi" w:cs="Arial"/>
          <w:sz w:val="28"/>
          <w:szCs w:val="24"/>
        </w:rPr>
        <w:t>’</w:t>
      </w:r>
    </w:p>
    <w:p w:rsidR="00376514" w:rsidRDefault="00376514" w:rsidP="00376514">
      <w:pPr>
        <w:pStyle w:val="NoSpacing"/>
        <w:ind w:left="720"/>
        <w:jc w:val="center"/>
        <w:rPr>
          <w:rFonts w:asciiTheme="majorHAnsi" w:hAnsiTheme="majorHAnsi" w:cs="Arial"/>
          <w:sz w:val="28"/>
          <w:szCs w:val="24"/>
        </w:rPr>
      </w:pPr>
      <w:r>
        <w:rPr>
          <w:rFonts w:asciiTheme="majorHAnsi" w:hAnsiTheme="majorHAnsi" w:cs="Arial"/>
          <w:sz w:val="28"/>
          <w:szCs w:val="24"/>
        </w:rPr>
        <w:t xml:space="preserve">Use the information you have gained from this sheet to help you write an essay on the above question. </w:t>
      </w:r>
      <w:r w:rsidR="007B1282">
        <w:rPr>
          <w:rFonts w:asciiTheme="majorHAnsi" w:hAnsiTheme="majorHAnsi" w:cs="Arial"/>
          <w:sz w:val="28"/>
          <w:szCs w:val="24"/>
        </w:rPr>
        <w:t>You may like to organise your essay using the above factors as headings. Remember to make a judgement in your conclusion. What was the main reason(s) why the Communists won.</w:t>
      </w:r>
    </w:p>
    <w:sectPr w:rsidR="00376514" w:rsidSect="008E6D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B4" w:rsidRDefault="002447B4" w:rsidP="00FE7759">
      <w:pPr>
        <w:spacing w:after="0" w:line="240" w:lineRule="auto"/>
      </w:pPr>
      <w:r>
        <w:separator/>
      </w:r>
    </w:p>
  </w:endnote>
  <w:endnote w:type="continuationSeparator" w:id="0">
    <w:p w:rsidR="002447B4" w:rsidRDefault="002447B4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B4" w:rsidRDefault="002447B4" w:rsidP="00FE7759">
      <w:pPr>
        <w:spacing w:after="0" w:line="240" w:lineRule="auto"/>
      </w:pPr>
      <w:r>
        <w:separator/>
      </w:r>
    </w:p>
  </w:footnote>
  <w:footnote w:type="continuationSeparator" w:id="0">
    <w:p w:rsidR="002447B4" w:rsidRDefault="002447B4" w:rsidP="00FE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6.5pt;height:255pt;visibility:visible;mso-wrap-style:square" o:bullet="t">
        <v:imagedata r:id="rId1" o:title=""/>
      </v:shape>
    </w:pict>
  </w:numPicBullet>
  <w:abstractNum w:abstractNumId="0">
    <w:nsid w:val="140F3F4D"/>
    <w:multiLevelType w:val="hybridMultilevel"/>
    <w:tmpl w:val="F4EE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45BA"/>
    <w:multiLevelType w:val="hybridMultilevel"/>
    <w:tmpl w:val="635A0098"/>
    <w:lvl w:ilvl="0" w:tplc="07FA7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6A4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6D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8C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548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1ED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49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E3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CD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F96CCA"/>
    <w:multiLevelType w:val="hybridMultilevel"/>
    <w:tmpl w:val="7DBC2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6022C"/>
    <w:multiLevelType w:val="hybridMultilevel"/>
    <w:tmpl w:val="F66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E476F"/>
    <w:multiLevelType w:val="hybridMultilevel"/>
    <w:tmpl w:val="7B26E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67"/>
    <w:rsid w:val="00005970"/>
    <w:rsid w:val="000360A9"/>
    <w:rsid w:val="000F3344"/>
    <w:rsid w:val="000F5C85"/>
    <w:rsid w:val="001C58E3"/>
    <w:rsid w:val="002447B4"/>
    <w:rsid w:val="00286AE2"/>
    <w:rsid w:val="00376514"/>
    <w:rsid w:val="003825F1"/>
    <w:rsid w:val="003857A2"/>
    <w:rsid w:val="00393E02"/>
    <w:rsid w:val="003B6E92"/>
    <w:rsid w:val="00462204"/>
    <w:rsid w:val="0050410E"/>
    <w:rsid w:val="00634094"/>
    <w:rsid w:val="007B1282"/>
    <w:rsid w:val="007E33AB"/>
    <w:rsid w:val="00811F6F"/>
    <w:rsid w:val="00822BDE"/>
    <w:rsid w:val="00866F6B"/>
    <w:rsid w:val="008E6D7C"/>
    <w:rsid w:val="00A96DFA"/>
    <w:rsid w:val="00AE6D5B"/>
    <w:rsid w:val="00B500BF"/>
    <w:rsid w:val="00B506F1"/>
    <w:rsid w:val="00B85B20"/>
    <w:rsid w:val="00BA6F67"/>
    <w:rsid w:val="00DE5A77"/>
    <w:rsid w:val="00DF5D7C"/>
    <w:rsid w:val="00E150D7"/>
    <w:rsid w:val="00F03326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C9DC3-F3A9-431D-B5CD-7EE83D5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22BDE"/>
    <w:pPr>
      <w:ind w:left="720"/>
      <w:contextualSpacing/>
    </w:pPr>
  </w:style>
  <w:style w:type="paragraph" w:customStyle="1" w:styleId="Default">
    <w:name w:val="Default"/>
    <w:rsid w:val="00866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Stephen Budd</cp:lastModifiedBy>
  <cp:revision>4</cp:revision>
  <cp:lastPrinted>2013-01-22T00:47:00Z</cp:lastPrinted>
  <dcterms:created xsi:type="dcterms:W3CDTF">2013-02-05T00:31:00Z</dcterms:created>
  <dcterms:modified xsi:type="dcterms:W3CDTF">2014-03-27T09:29:00Z</dcterms:modified>
</cp:coreProperties>
</file>